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ascii="Arial" w:hAnsi="Arial" w:eastAsia="宋体" w:cs="Arial"/>
          <w:b/>
          <w:i w:val="0"/>
          <w:caps w:val="0"/>
          <w:color w:val="000080"/>
          <w:spacing w:val="0"/>
          <w:sz w:val="32"/>
          <w:szCs w:val="32"/>
          <w:shd w:val="clear" w:fill="FFFFFF"/>
        </w:rPr>
      </w:pPr>
      <w:r>
        <w:rPr>
          <w:rFonts w:ascii="Arial" w:hAnsi="Arial" w:eastAsia="宋体" w:cs="Arial"/>
          <w:i w:val="0"/>
          <w:caps w:val="0"/>
          <w:color w:val="000000"/>
          <w:spacing w:val="0"/>
          <w:sz w:val="24"/>
          <w:szCs w:val="24"/>
          <w:shd w:val="clear" w:fill="FFFFFF"/>
        </w:rPr>
        <w:t>Spectral absorbance/transmittance detection has important practical value in liquor chemical reaction process monitoring, lens transmittance detection and crystal absorption spectrum measurement.</w:t>
      </w:r>
      <w:r>
        <w:rPr>
          <w:rFonts w:hint="default" w:ascii="Arial" w:hAnsi="Arial" w:eastAsia="宋体" w:cs="Arial"/>
          <w:i w:val="0"/>
          <w:caps w:val="0"/>
          <w:color w:val="000000"/>
          <w:spacing w:val="0"/>
          <w:sz w:val="24"/>
          <w:szCs w:val="24"/>
          <w:shd w:val="clear" w:fill="FFFFFF"/>
        </w:rPr>
        <w:t> </w:t>
      </w:r>
      <w:r>
        <w:rPr>
          <w:rFonts w:hint="eastAsia" w:ascii="Arial" w:hAnsi="Arial" w:eastAsia="宋体" w:cs="Arial"/>
          <w:i w:val="0"/>
          <w:caps w:val="0"/>
          <w:color w:val="000000"/>
          <w:spacing w:val="0"/>
          <w:sz w:val="24"/>
          <w:szCs w:val="24"/>
          <w:shd w:val="clear" w:fill="FFFFFF"/>
          <w:lang w:val="en-US" w:eastAsia="zh-CN"/>
        </w:rPr>
        <w:t>KERI</w:t>
      </w:r>
      <w:r>
        <w:rPr>
          <w:rFonts w:hint="default" w:ascii="Arial" w:hAnsi="Arial" w:eastAsia="宋体" w:cs="Arial"/>
          <w:i w:val="0"/>
          <w:caps w:val="0"/>
          <w:color w:val="000000"/>
          <w:spacing w:val="0"/>
          <w:sz w:val="24"/>
          <w:szCs w:val="24"/>
          <w:shd w:val="clear" w:fill="FFFFFF"/>
        </w:rPr>
        <w:t> absorption/transmission spectrum detection system is a complete equipment, which apply to detect sample absorbance on the basis of the spectrometer absorbance detection capabilities and mainly used for monitoring chemical reaction process and lens coating transmission wave band detection.</w:t>
      </w:r>
    </w:p>
    <w:p>
      <w:pPr>
        <w:rPr>
          <w:rFonts w:hint="eastAsia" w:ascii="Arial" w:hAnsi="Arial" w:eastAsia="宋体" w:cs="Arial"/>
          <w:b/>
          <w:i w:val="0"/>
          <w:caps w:val="0"/>
          <w:color w:val="000080"/>
          <w:spacing w:val="0"/>
          <w:sz w:val="32"/>
          <w:szCs w:val="32"/>
          <w:shd w:val="clear" w:fill="FFFFFF"/>
          <w:lang w:eastAsia="zh-CN"/>
        </w:rPr>
      </w:pPr>
      <w:r>
        <w:rPr>
          <w:rFonts w:hint="eastAsia" w:ascii="Arial" w:hAnsi="Arial" w:eastAsia="宋体" w:cs="Arial"/>
          <w:b/>
          <w:i w:val="0"/>
          <w:caps w:val="0"/>
          <w:color w:val="000080"/>
          <w:spacing w:val="0"/>
          <w:sz w:val="32"/>
          <w:szCs w:val="32"/>
          <w:shd w:val="clear" w:fill="FFFFFF"/>
          <w:lang w:eastAsia="zh-CN"/>
        </w:rPr>
        <w:drawing>
          <wp:inline distT="0" distB="0" distL="114300" distR="114300">
            <wp:extent cx="5273675" cy="2677795"/>
            <wp:effectExtent l="0" t="0" r="3175" b="8255"/>
            <wp:docPr id="32" name="图片 32" descr="2020-02-25_10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2020-02-25_104730"/>
                    <pic:cNvPicPr>
                      <a:picLocks noChangeAspect="1"/>
                    </pic:cNvPicPr>
                  </pic:nvPicPr>
                  <pic:blipFill>
                    <a:blip r:embed="rId4"/>
                    <a:stretch>
                      <a:fillRect/>
                    </a:stretch>
                  </pic:blipFill>
                  <pic:spPr>
                    <a:xfrm>
                      <a:off x="0" y="0"/>
                      <a:ext cx="5273675" cy="2677795"/>
                    </a:xfrm>
                    <a:prstGeom prst="rect">
                      <a:avLst/>
                    </a:prstGeom>
                  </pic:spPr>
                </pic:pic>
              </a:graphicData>
            </a:graphic>
          </wp:inline>
        </w:drawing>
      </w:r>
    </w:p>
    <w:p>
      <w:pPr>
        <w:rPr>
          <w:rFonts w:hint="eastAsia" w:ascii="Arial" w:hAnsi="Arial" w:eastAsia="宋体" w:cs="Arial"/>
          <w:b/>
          <w:i w:val="0"/>
          <w:caps w:val="0"/>
          <w:color w:val="000080"/>
          <w:spacing w:val="0"/>
          <w:sz w:val="32"/>
          <w:szCs w:val="32"/>
          <w:shd w:val="clear" w:fill="FFFFFF"/>
          <w:lang w:eastAsia="zh-CN"/>
        </w:rPr>
      </w:pPr>
      <w:r>
        <w:rPr>
          <w:rFonts w:hint="eastAsia" w:ascii="Arial" w:hAnsi="Arial" w:eastAsia="宋体" w:cs="Arial"/>
          <w:b/>
          <w:i w:val="0"/>
          <w:caps w:val="0"/>
          <w:color w:val="000080"/>
          <w:spacing w:val="0"/>
          <w:sz w:val="32"/>
          <w:szCs w:val="32"/>
          <w:shd w:val="clear" w:fill="FFFFFF"/>
          <w:lang w:eastAsia="zh-CN"/>
        </w:rPr>
        <w:drawing>
          <wp:inline distT="0" distB="0" distL="114300" distR="114300">
            <wp:extent cx="5273675" cy="2923540"/>
            <wp:effectExtent l="0" t="0" r="3175" b="10160"/>
            <wp:docPr id="33" name="图片 33" descr="2020-02-25_104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2020-02-25_104747"/>
                    <pic:cNvPicPr>
                      <a:picLocks noChangeAspect="1"/>
                    </pic:cNvPicPr>
                  </pic:nvPicPr>
                  <pic:blipFill>
                    <a:blip r:embed="rId5"/>
                    <a:stretch>
                      <a:fillRect/>
                    </a:stretch>
                  </pic:blipFill>
                  <pic:spPr>
                    <a:xfrm>
                      <a:off x="0" y="0"/>
                      <a:ext cx="5273675" cy="2923540"/>
                    </a:xfrm>
                    <a:prstGeom prst="rect">
                      <a:avLst/>
                    </a:prstGeom>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67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微软雅黑"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2020-03-16T03:42:32Z</dcterms:created>
  <dc:creator>opt</dc:creator>
  <cp:lastModifiedBy>opt</cp:lastModifiedBy>
  <dcterms:modified xsi:type="dcterms:W3CDTF">2020-03-16T03:42:35Z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