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English Breadboards 200x200mm to 300x1200mm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These solid aluminum, nonmagnetic baseplate form a high flatness breadboard by precision machined that provides a convenient and cost-effective platform for assembling small optical configuration, prototype set up, measurement system installation.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Flatness ± 0.15mm over 0.3m²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1/4-20 through-tapped mounting holes on 1" centers, allowing components to be mounted on both sides at once.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Four 8-32 counterbored holes and threaded holes separately located at corners for mounting pedestal or posts to increase height and more flexible applications.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2020-03-04T03:20:03Z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